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A32" w:rsidRDefault="00581A32" w:rsidP="00581A32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Informacja z otwarcia ofert</w:t>
      </w:r>
    </w:p>
    <w:p w:rsidR="00AA20E4" w:rsidRDefault="00AA20E4" w:rsidP="00AA20E4">
      <w:pPr>
        <w:jc w:val="center"/>
        <w:rPr>
          <w:b/>
          <w:bCs/>
          <w:sz w:val="20"/>
        </w:rPr>
      </w:pPr>
      <w:r w:rsidRPr="00DE4594">
        <w:rPr>
          <w:b/>
          <w:bCs/>
          <w:sz w:val="20"/>
        </w:rPr>
        <w:t>z dnia 25.07.2017r.</w:t>
      </w:r>
    </w:p>
    <w:p w:rsidR="00581A32" w:rsidRPr="00DE4594" w:rsidRDefault="00581A32" w:rsidP="00581A32">
      <w:pPr>
        <w:rPr>
          <w:b/>
          <w:bCs/>
          <w:sz w:val="20"/>
        </w:rPr>
      </w:pPr>
      <w:r>
        <w:rPr>
          <w:b/>
          <w:bCs/>
          <w:sz w:val="20"/>
        </w:rPr>
        <w:t>znak sprawy:ZT-SZP-226/01/50/2017</w:t>
      </w:r>
    </w:p>
    <w:p w:rsidR="00AA20E4" w:rsidRPr="00DE4594" w:rsidRDefault="00AA20E4" w:rsidP="00AA20E4">
      <w:pPr>
        <w:jc w:val="center"/>
        <w:rPr>
          <w:b/>
          <w:bCs/>
          <w:sz w:val="20"/>
        </w:rPr>
      </w:pPr>
    </w:p>
    <w:p w:rsidR="00AA20E4" w:rsidRPr="00DE4594" w:rsidRDefault="00AA20E4" w:rsidP="00581A32">
      <w:pPr>
        <w:pStyle w:val="Tekstpodstawowy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DE4594">
        <w:rPr>
          <w:rFonts w:ascii="Times New Roman" w:eastAsia="Andale Sans UI" w:hAnsi="Times New Roman" w:cs="Times New Roman"/>
          <w:b/>
          <w:bCs/>
          <w:sz w:val="20"/>
        </w:rPr>
        <w:t xml:space="preserve">Komisja przetargowa </w:t>
      </w:r>
    </w:p>
    <w:p w:rsidR="00AA20E4" w:rsidRPr="00DE4594" w:rsidRDefault="00AA20E4" w:rsidP="00AA20E4">
      <w:pPr>
        <w:widowControl w:val="0"/>
        <w:numPr>
          <w:ilvl w:val="0"/>
          <w:numId w:val="2"/>
        </w:numPr>
        <w:tabs>
          <w:tab w:val="left" w:pos="708"/>
        </w:tabs>
        <w:rPr>
          <w:sz w:val="20"/>
          <w:szCs w:val="20"/>
        </w:rPr>
      </w:pPr>
      <w:r w:rsidRPr="00DE4594">
        <w:rPr>
          <w:sz w:val="20"/>
        </w:rPr>
        <w:t xml:space="preserve">dokonała otwarcia ofert w postępowaniu o udzielenie zamówienia  </w:t>
      </w:r>
      <w:r w:rsidRPr="00DE4594">
        <w:rPr>
          <w:b/>
          <w:spacing w:val="-1"/>
          <w:sz w:val="20"/>
          <w:szCs w:val="20"/>
        </w:rPr>
        <w:t xml:space="preserve">na </w:t>
      </w:r>
      <w:r w:rsidRPr="00DE4594">
        <w:rPr>
          <w:b/>
          <w:bCs/>
          <w:sz w:val="20"/>
          <w:szCs w:val="20"/>
        </w:rPr>
        <w:t xml:space="preserve">,,Wykonanie wielobranżowej dokumentacji projektowej dla Szpitala Wojewódzkiego  w Łomży  obejmującej budowę krytej ujeżdżalni   na terenie Ośrodka Rehabilitacji Dziennej w Kisielnicy  </w:t>
      </w:r>
      <w:r w:rsidRPr="00DE4594">
        <w:rPr>
          <w:b/>
          <w:sz w:val="20"/>
          <w:szCs w:val="20"/>
        </w:rPr>
        <w:t>wraz z nadzorem autorskim.</w:t>
      </w:r>
      <w:r w:rsidRPr="00DE4594">
        <w:rPr>
          <w:b/>
          <w:bCs/>
          <w:sz w:val="20"/>
          <w:szCs w:val="20"/>
        </w:rPr>
        <w:t xml:space="preserve"> `”</w:t>
      </w:r>
    </w:p>
    <w:p w:rsidR="00AA20E4" w:rsidRPr="00DE4594" w:rsidRDefault="00AA20E4" w:rsidP="00AA20E4">
      <w:pPr>
        <w:pStyle w:val="NormalnyWeb"/>
        <w:spacing w:after="0"/>
        <w:rPr>
          <w:bCs/>
          <w:i/>
          <w:iCs/>
          <w:color w:val="auto"/>
          <w:sz w:val="20"/>
        </w:rPr>
      </w:pPr>
    </w:p>
    <w:p w:rsidR="00AA20E4" w:rsidRPr="00DE4594" w:rsidRDefault="00AA20E4" w:rsidP="00AA20E4">
      <w:pPr>
        <w:spacing w:line="360" w:lineRule="auto"/>
        <w:jc w:val="both"/>
        <w:rPr>
          <w:b/>
          <w:sz w:val="20"/>
        </w:rPr>
      </w:pPr>
      <w:r w:rsidRPr="00DE4594">
        <w:rPr>
          <w:sz w:val="20"/>
          <w:szCs w:val="20"/>
        </w:rPr>
        <w:t xml:space="preserve">1. W wyznaczonym terminie składania ofert  </w:t>
      </w:r>
      <w:r w:rsidR="00BE626A">
        <w:rPr>
          <w:b/>
          <w:bCs/>
          <w:sz w:val="20"/>
          <w:szCs w:val="20"/>
          <w:u w:val="single"/>
        </w:rPr>
        <w:t>złożono 4</w:t>
      </w:r>
      <w:r w:rsidR="00581A32">
        <w:rPr>
          <w:b/>
          <w:bCs/>
          <w:sz w:val="20"/>
          <w:szCs w:val="20"/>
          <w:u w:val="single"/>
        </w:rPr>
        <w:t xml:space="preserve"> </w:t>
      </w:r>
      <w:r w:rsidRPr="00DE4594">
        <w:rPr>
          <w:b/>
          <w:bCs/>
          <w:sz w:val="20"/>
          <w:szCs w:val="20"/>
          <w:u w:val="single"/>
        </w:rPr>
        <w:t>ofert</w:t>
      </w:r>
      <w:r w:rsidR="00BE626A">
        <w:rPr>
          <w:b/>
          <w:bCs/>
          <w:sz w:val="20"/>
          <w:szCs w:val="20"/>
          <w:u w:val="single"/>
        </w:rPr>
        <w:t>y</w:t>
      </w:r>
      <w:r w:rsidRPr="00DE4594">
        <w:rPr>
          <w:sz w:val="20"/>
          <w:szCs w:val="20"/>
        </w:rPr>
        <w:t xml:space="preserve">. </w:t>
      </w:r>
    </w:p>
    <w:p w:rsidR="00AA20E4" w:rsidRPr="00DE4594" w:rsidRDefault="00AA20E4" w:rsidP="00AA20E4">
      <w:pPr>
        <w:pStyle w:val="Zawartotabeli"/>
        <w:tabs>
          <w:tab w:val="left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DE4594">
        <w:rPr>
          <w:rFonts w:ascii="Times New Roman" w:hAnsi="Times New Roman" w:cs="Times New Roman"/>
          <w:b/>
          <w:sz w:val="20"/>
          <w:szCs w:val="20"/>
        </w:rPr>
        <w:t>2. Kwota brutto jaką Zamawiający zamierza przeznaczyć na sfinansowanie zamówie</w:t>
      </w:r>
      <w:r w:rsidR="00C66FB4" w:rsidRPr="00DE4594">
        <w:rPr>
          <w:rFonts w:ascii="Times New Roman" w:hAnsi="Times New Roman" w:cs="Times New Roman"/>
          <w:b/>
          <w:sz w:val="20"/>
          <w:szCs w:val="20"/>
        </w:rPr>
        <w:t>nia – 66 420,00</w:t>
      </w:r>
      <w:r w:rsidRPr="00DE4594">
        <w:rPr>
          <w:rFonts w:ascii="Times New Roman" w:hAnsi="Times New Roman" w:cs="Times New Roman"/>
          <w:b/>
          <w:sz w:val="20"/>
          <w:szCs w:val="20"/>
        </w:rPr>
        <w:t xml:space="preserve"> zł.</w:t>
      </w:r>
    </w:p>
    <w:p w:rsidR="00AA20E4" w:rsidRPr="00DE4594" w:rsidRDefault="00AA20E4" w:rsidP="00AA20E4">
      <w:pPr>
        <w:pStyle w:val="Zawartotabeli"/>
        <w:tabs>
          <w:tab w:val="left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20E4" w:rsidRPr="00DE4594" w:rsidRDefault="00AA20E4" w:rsidP="00AA20E4">
      <w:pPr>
        <w:pStyle w:val="Nagwek1"/>
        <w:rPr>
          <w:rFonts w:ascii="Times New Roman" w:hAnsi="Times New Roman" w:cs="Times New Roman"/>
          <w:sz w:val="20"/>
        </w:rPr>
      </w:pPr>
      <w:r w:rsidRPr="00DE4594">
        <w:rPr>
          <w:rFonts w:ascii="Times New Roman" w:hAnsi="Times New Roman" w:cs="Times New Roman"/>
          <w:sz w:val="20"/>
        </w:rPr>
        <w:t>3. Zbiorcze zestawienie ofert, które zostały złożone  w terminie.</w:t>
      </w:r>
    </w:p>
    <w:p w:rsidR="00C66FB4" w:rsidRPr="00DE4594" w:rsidRDefault="00C66FB4" w:rsidP="00C66FB4"/>
    <w:tbl>
      <w:tblPr>
        <w:tblW w:w="94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420"/>
        <w:gridCol w:w="5050"/>
      </w:tblGrid>
      <w:tr w:rsidR="00DE4594" w:rsidRPr="00DE4594" w:rsidTr="00AA20E4">
        <w:trPr>
          <w:cantSplit/>
          <w:trHeight w:val="846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0E4" w:rsidRPr="00DE4594" w:rsidRDefault="00AA20E4" w:rsidP="00EA6E84">
            <w:pPr>
              <w:jc w:val="center"/>
              <w:rPr>
                <w:sz w:val="20"/>
              </w:rPr>
            </w:pPr>
            <w:r w:rsidRPr="00DE4594">
              <w:rPr>
                <w:sz w:val="20"/>
              </w:rPr>
              <w:t>Numer oferty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20E4" w:rsidRPr="00DE4594" w:rsidRDefault="00AA20E4" w:rsidP="00EA6E84">
            <w:pPr>
              <w:jc w:val="center"/>
              <w:rPr>
                <w:b/>
                <w:bCs/>
                <w:sz w:val="20"/>
              </w:rPr>
            </w:pPr>
            <w:r w:rsidRPr="00DE4594">
              <w:rPr>
                <w:sz w:val="20"/>
              </w:rPr>
              <w:t>Nazwa (firma) i adres wykonawcy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0E4" w:rsidRPr="00DE4594" w:rsidRDefault="00AA20E4" w:rsidP="00EA6E84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AA20E4" w:rsidRPr="00DE4594" w:rsidRDefault="00AA20E4" w:rsidP="00EA6E84">
            <w:pPr>
              <w:jc w:val="center"/>
            </w:pPr>
            <w:r w:rsidRPr="00DE4594">
              <w:rPr>
                <w:b/>
                <w:bCs/>
                <w:sz w:val="20"/>
              </w:rPr>
              <w:t>Cena BRUTTO</w:t>
            </w:r>
            <w:r w:rsidR="00DE4594">
              <w:rPr>
                <w:b/>
                <w:bCs/>
                <w:sz w:val="20"/>
              </w:rPr>
              <w:t xml:space="preserve"> /zł/</w:t>
            </w:r>
          </w:p>
        </w:tc>
      </w:tr>
      <w:tr w:rsidR="00DE4594" w:rsidRPr="00DE4594" w:rsidTr="00AA20E4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0E4" w:rsidRPr="00DE4594" w:rsidRDefault="00AA20E4" w:rsidP="00EA6E84">
            <w:pPr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DE4594">
              <w:rPr>
                <w:b/>
                <w:bCs/>
                <w:sz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0E4" w:rsidRPr="00DE4594" w:rsidRDefault="009F044B" w:rsidP="00EA6E8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proofErr w:type="spellStart"/>
            <w:r w:rsidRPr="00DE4594">
              <w:rPr>
                <w:rFonts w:eastAsia="Lucida Sans Unicode"/>
                <w:sz w:val="20"/>
              </w:rPr>
              <w:t>A.C.ACtio-arch</w:t>
            </w:r>
            <w:proofErr w:type="spellEnd"/>
            <w:r w:rsidRPr="00DE4594">
              <w:rPr>
                <w:rFonts w:eastAsia="Lucida Sans Unicode"/>
                <w:sz w:val="20"/>
              </w:rPr>
              <w:t xml:space="preserve"> Agnieszka </w:t>
            </w:r>
            <w:proofErr w:type="spellStart"/>
            <w:r w:rsidRPr="00DE4594">
              <w:rPr>
                <w:rFonts w:eastAsia="Lucida Sans Unicode"/>
                <w:sz w:val="20"/>
              </w:rPr>
              <w:t>Cylwik</w:t>
            </w:r>
            <w:proofErr w:type="spellEnd"/>
          </w:p>
          <w:p w:rsidR="009F044B" w:rsidRPr="00DE4594" w:rsidRDefault="009F044B" w:rsidP="00EA6E8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DE4594">
              <w:rPr>
                <w:rFonts w:eastAsia="Lucida Sans Unicode"/>
                <w:sz w:val="20"/>
              </w:rPr>
              <w:t>PRACOWNIW ARCHITEKTURY</w:t>
            </w:r>
          </w:p>
          <w:p w:rsidR="009F044B" w:rsidRPr="00DE4594" w:rsidRDefault="009F044B" w:rsidP="00EA6E8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DE4594">
              <w:rPr>
                <w:rFonts w:eastAsia="Lucida Sans Unicode"/>
                <w:sz w:val="20"/>
              </w:rPr>
              <w:t>15-258 Białystok</w:t>
            </w:r>
          </w:p>
          <w:p w:rsidR="009F044B" w:rsidRPr="00DE4594" w:rsidRDefault="00DE4594" w:rsidP="00EA6E8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u</w:t>
            </w:r>
            <w:r w:rsidR="009F044B" w:rsidRPr="00DE4594">
              <w:rPr>
                <w:rFonts w:eastAsia="Lucida Sans Unicode"/>
                <w:sz w:val="20"/>
              </w:rPr>
              <w:t>l. Pod Krzywa 33/1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32" w:rsidRDefault="00AA20E4" w:rsidP="00EA6E84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</w:rPr>
            </w:pPr>
            <w:r w:rsidRPr="00DE4594">
              <w:rPr>
                <w:b/>
                <w:sz w:val="20"/>
              </w:rPr>
              <w:t xml:space="preserve">Wartość brutto oferty:  </w:t>
            </w:r>
            <w:r w:rsidR="00581A32">
              <w:rPr>
                <w:b/>
                <w:sz w:val="20"/>
              </w:rPr>
              <w:t>123 000,00 zł</w:t>
            </w:r>
          </w:p>
          <w:p w:rsidR="00581A32" w:rsidRDefault="00AA20E4" w:rsidP="00581A32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E4594">
              <w:rPr>
                <w:b/>
                <w:bCs/>
                <w:sz w:val="20"/>
                <w:szCs w:val="20"/>
              </w:rPr>
              <w:t>Termin wykonania przedmiotu zamówienia</w:t>
            </w:r>
            <w:r w:rsidR="00581A32">
              <w:rPr>
                <w:b/>
                <w:bCs/>
                <w:sz w:val="20"/>
                <w:szCs w:val="20"/>
              </w:rPr>
              <w:t>: 100 dni od daty podpisania umowy</w:t>
            </w:r>
          </w:p>
          <w:p w:rsidR="00C66FB4" w:rsidRPr="00DE4594" w:rsidRDefault="00C66FB4" w:rsidP="00581A32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DE4594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  <w:tr w:rsidR="00DE4594" w:rsidRPr="00DE4594" w:rsidTr="00AA20E4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0E4" w:rsidRPr="00DE4594" w:rsidRDefault="00AA20E4" w:rsidP="00AA20E4">
            <w:pPr>
              <w:spacing w:line="360" w:lineRule="auto"/>
              <w:jc w:val="center"/>
              <w:rPr>
                <w:bCs/>
                <w:sz w:val="20"/>
              </w:rPr>
            </w:pPr>
            <w:r w:rsidRPr="00DE4594">
              <w:rPr>
                <w:bCs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0E4" w:rsidRPr="00DE4594" w:rsidRDefault="009F044B" w:rsidP="00AA20E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DE4594">
              <w:rPr>
                <w:rFonts w:eastAsia="Lucida Sans Unicode"/>
                <w:sz w:val="20"/>
              </w:rPr>
              <w:t xml:space="preserve">White </w:t>
            </w:r>
            <w:proofErr w:type="spellStart"/>
            <w:r w:rsidRPr="00DE4594">
              <w:rPr>
                <w:rFonts w:eastAsia="Lucida Sans Unicode"/>
                <w:sz w:val="20"/>
              </w:rPr>
              <w:t>Moose</w:t>
            </w:r>
            <w:proofErr w:type="spellEnd"/>
            <w:r w:rsidRPr="00DE4594">
              <w:rPr>
                <w:rFonts w:eastAsia="Lucida Sans Unicode"/>
                <w:sz w:val="20"/>
              </w:rPr>
              <w:t xml:space="preserve"> Maciej Konrad </w:t>
            </w:r>
            <w:proofErr w:type="spellStart"/>
            <w:r w:rsidRPr="00DE4594">
              <w:rPr>
                <w:rFonts w:eastAsia="Lucida Sans Unicode"/>
                <w:sz w:val="20"/>
              </w:rPr>
              <w:t>Saczuk</w:t>
            </w:r>
            <w:proofErr w:type="spellEnd"/>
          </w:p>
          <w:p w:rsidR="009F044B" w:rsidRPr="00DE4594" w:rsidRDefault="00DE4594" w:rsidP="00AA20E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u</w:t>
            </w:r>
            <w:r w:rsidR="009F044B" w:rsidRPr="00DE4594">
              <w:rPr>
                <w:rFonts w:eastAsia="Lucida Sans Unicode"/>
                <w:sz w:val="20"/>
              </w:rPr>
              <w:t>l. Samosiejki 3</w:t>
            </w:r>
          </w:p>
          <w:p w:rsidR="009F044B" w:rsidRPr="00DE4594" w:rsidRDefault="009F044B" w:rsidP="00AA20E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DE4594">
              <w:rPr>
                <w:rFonts w:eastAsia="Lucida Sans Unicode"/>
                <w:sz w:val="20"/>
              </w:rPr>
              <w:t>03-071 Warszawa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32" w:rsidRDefault="00AA20E4" w:rsidP="00AA20E4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</w:rPr>
            </w:pPr>
            <w:r w:rsidRPr="00DE4594">
              <w:rPr>
                <w:b/>
                <w:sz w:val="20"/>
              </w:rPr>
              <w:t xml:space="preserve">Wartość brutto oferty:  </w:t>
            </w:r>
            <w:bookmarkStart w:id="0" w:name="_GoBack"/>
            <w:bookmarkEnd w:id="0"/>
            <w:r w:rsidR="00581A32">
              <w:rPr>
                <w:b/>
                <w:sz w:val="20"/>
              </w:rPr>
              <w:t>85 977,00 zł</w:t>
            </w:r>
          </w:p>
          <w:p w:rsidR="00581A32" w:rsidRDefault="00AA20E4" w:rsidP="00581A32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E4594">
              <w:rPr>
                <w:b/>
                <w:bCs/>
                <w:sz w:val="20"/>
                <w:szCs w:val="20"/>
              </w:rPr>
              <w:t>Termin wykonania przedmiotu zamówienia:</w:t>
            </w:r>
            <w:r w:rsidR="00581A32">
              <w:rPr>
                <w:b/>
                <w:bCs/>
                <w:sz w:val="20"/>
                <w:szCs w:val="20"/>
              </w:rPr>
              <w:t xml:space="preserve"> 120 dni od daty podpisania umowy</w:t>
            </w:r>
          </w:p>
          <w:p w:rsidR="00C66FB4" w:rsidRPr="00DE4594" w:rsidRDefault="00AA20E4" w:rsidP="00581A32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DE4594">
              <w:rPr>
                <w:b/>
                <w:bCs/>
                <w:sz w:val="20"/>
                <w:szCs w:val="20"/>
              </w:rPr>
              <w:t xml:space="preserve"> </w:t>
            </w:r>
            <w:r w:rsidR="00C66FB4" w:rsidRPr="00DE4594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  <w:tr w:rsidR="00DE4594" w:rsidRPr="00DE4594" w:rsidTr="00AA20E4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0E4" w:rsidRPr="00DE4594" w:rsidRDefault="00AA20E4" w:rsidP="00AA20E4">
            <w:pPr>
              <w:spacing w:line="360" w:lineRule="auto"/>
              <w:jc w:val="center"/>
              <w:rPr>
                <w:bCs/>
                <w:sz w:val="20"/>
              </w:rPr>
            </w:pPr>
            <w:r w:rsidRPr="00DE4594">
              <w:rPr>
                <w:bCs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0E4" w:rsidRPr="00DE4594" w:rsidRDefault="009F044B" w:rsidP="00AA20E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DE4594">
              <w:rPr>
                <w:rFonts w:eastAsia="Lucida Sans Unicode"/>
                <w:sz w:val="20"/>
              </w:rPr>
              <w:t>NON-BOX Barbara Sarna</w:t>
            </w:r>
          </w:p>
          <w:p w:rsidR="009F044B" w:rsidRPr="00DE4594" w:rsidRDefault="00DE4594" w:rsidP="00AA20E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>
              <w:rPr>
                <w:rFonts w:eastAsia="Lucida Sans Unicode"/>
                <w:sz w:val="20"/>
              </w:rPr>
              <w:t>u</w:t>
            </w:r>
            <w:r w:rsidR="009F044B" w:rsidRPr="00DE4594">
              <w:rPr>
                <w:rFonts w:eastAsia="Lucida Sans Unicode"/>
                <w:sz w:val="20"/>
              </w:rPr>
              <w:t>l. A. Mickiewicza 7 lok. 5</w:t>
            </w:r>
          </w:p>
          <w:p w:rsidR="009F044B" w:rsidRPr="00DE4594" w:rsidRDefault="009F044B" w:rsidP="00AA20E4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DE4594">
              <w:rPr>
                <w:rFonts w:eastAsia="Lucida Sans Unicode"/>
                <w:sz w:val="20"/>
              </w:rPr>
              <w:t>15-213 Białystok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32" w:rsidRDefault="00AA20E4" w:rsidP="00AA20E4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</w:rPr>
            </w:pPr>
            <w:r w:rsidRPr="00DE4594">
              <w:rPr>
                <w:b/>
                <w:sz w:val="20"/>
              </w:rPr>
              <w:t xml:space="preserve">Wartość brutto oferty:  </w:t>
            </w:r>
            <w:r w:rsidR="00581A32">
              <w:rPr>
                <w:b/>
                <w:sz w:val="20"/>
              </w:rPr>
              <w:t>78 720,00 zł</w:t>
            </w:r>
          </w:p>
          <w:p w:rsidR="00581A32" w:rsidRDefault="00AA20E4" w:rsidP="00581A32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E4594">
              <w:rPr>
                <w:b/>
                <w:bCs/>
                <w:sz w:val="20"/>
                <w:szCs w:val="20"/>
              </w:rPr>
              <w:t xml:space="preserve">Termin wykonania przedmiotu zamówienia: </w:t>
            </w:r>
            <w:r w:rsidR="00581A32">
              <w:rPr>
                <w:b/>
                <w:bCs/>
                <w:sz w:val="20"/>
                <w:szCs w:val="20"/>
              </w:rPr>
              <w:t>110 dni od daty podpisania umowy</w:t>
            </w:r>
          </w:p>
          <w:p w:rsidR="00C66FB4" w:rsidRPr="00DE4594" w:rsidRDefault="00C66FB4" w:rsidP="00581A32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DE4594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  <w:tr w:rsidR="00DE4594" w:rsidRPr="00DE4594" w:rsidTr="00AA20E4">
        <w:trPr>
          <w:cantSplit/>
          <w:trHeight w:val="87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4B" w:rsidRPr="00DE4594" w:rsidRDefault="009F044B" w:rsidP="009F044B">
            <w:pPr>
              <w:spacing w:line="360" w:lineRule="auto"/>
              <w:jc w:val="center"/>
              <w:rPr>
                <w:bCs/>
                <w:sz w:val="20"/>
              </w:rPr>
            </w:pPr>
            <w:r w:rsidRPr="00DE4594">
              <w:rPr>
                <w:bCs/>
                <w:sz w:val="20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44B" w:rsidRPr="00DE4594" w:rsidRDefault="009F044B" w:rsidP="009F044B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bCs/>
                <w:sz w:val="20"/>
              </w:rPr>
            </w:pPr>
            <w:r w:rsidRPr="00DE4594">
              <w:rPr>
                <w:bCs/>
                <w:sz w:val="20"/>
              </w:rPr>
              <w:t>Studium Sp. Z o.o. Sp. K.</w:t>
            </w:r>
          </w:p>
          <w:p w:rsidR="009F044B" w:rsidRPr="00DE4594" w:rsidRDefault="00DE4594" w:rsidP="009F044B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u</w:t>
            </w:r>
            <w:r w:rsidR="009F044B" w:rsidRPr="00DE4594">
              <w:rPr>
                <w:bCs/>
                <w:sz w:val="20"/>
              </w:rPr>
              <w:t>l.</w:t>
            </w:r>
            <w:r>
              <w:rPr>
                <w:bCs/>
                <w:sz w:val="20"/>
              </w:rPr>
              <w:t xml:space="preserve"> </w:t>
            </w:r>
            <w:r w:rsidR="009F044B" w:rsidRPr="00DE4594">
              <w:rPr>
                <w:bCs/>
                <w:sz w:val="20"/>
              </w:rPr>
              <w:t>Noako</w:t>
            </w:r>
            <w:r w:rsidRPr="00DE4594">
              <w:rPr>
                <w:bCs/>
                <w:sz w:val="20"/>
              </w:rPr>
              <w:t xml:space="preserve">wskiego 12/99 </w:t>
            </w:r>
          </w:p>
          <w:p w:rsidR="00DE4594" w:rsidRPr="00DE4594" w:rsidRDefault="00DE4594" w:rsidP="009F044B">
            <w:pPr>
              <w:pStyle w:val="Stopka"/>
              <w:widowControl w:val="0"/>
              <w:tabs>
                <w:tab w:val="clear" w:pos="4536"/>
                <w:tab w:val="clear" w:pos="9072"/>
              </w:tabs>
              <w:snapToGrid w:val="0"/>
              <w:spacing w:line="360" w:lineRule="auto"/>
              <w:jc w:val="center"/>
              <w:rPr>
                <w:rFonts w:eastAsia="Lucida Sans Unicode"/>
                <w:sz w:val="20"/>
              </w:rPr>
            </w:pPr>
            <w:r w:rsidRPr="00DE4594">
              <w:rPr>
                <w:bCs/>
                <w:sz w:val="20"/>
              </w:rPr>
              <w:t>00-666 Warszawa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A32" w:rsidRDefault="009F044B" w:rsidP="009F044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</w:rPr>
            </w:pPr>
            <w:r w:rsidRPr="00DE4594">
              <w:rPr>
                <w:b/>
                <w:sz w:val="20"/>
              </w:rPr>
              <w:t xml:space="preserve">Wartość brutto oferty:  </w:t>
            </w:r>
            <w:r w:rsidR="00581A32">
              <w:rPr>
                <w:b/>
                <w:sz w:val="20"/>
              </w:rPr>
              <w:t>232 470,00 zł</w:t>
            </w:r>
          </w:p>
          <w:p w:rsidR="00581A32" w:rsidRDefault="009F044B" w:rsidP="00581A32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E4594">
              <w:rPr>
                <w:b/>
                <w:bCs/>
                <w:sz w:val="20"/>
                <w:szCs w:val="20"/>
              </w:rPr>
              <w:t xml:space="preserve">Termin wykonania przedmiotu zamówienia: </w:t>
            </w:r>
            <w:r w:rsidR="00581A32">
              <w:rPr>
                <w:b/>
                <w:bCs/>
                <w:sz w:val="20"/>
                <w:szCs w:val="20"/>
              </w:rPr>
              <w:t>120 dni od daty podpisania umowy</w:t>
            </w:r>
          </w:p>
          <w:p w:rsidR="009F044B" w:rsidRPr="00DE4594" w:rsidRDefault="009F044B" w:rsidP="00581A32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360" w:lineRule="auto"/>
            </w:pPr>
            <w:r w:rsidRPr="00DE4594">
              <w:rPr>
                <w:b/>
                <w:bCs/>
                <w:sz w:val="20"/>
                <w:szCs w:val="20"/>
              </w:rPr>
              <w:t>Warunki płatności zgodnie z SIWZ</w:t>
            </w:r>
          </w:p>
        </w:tc>
      </w:tr>
    </w:tbl>
    <w:p w:rsidR="00AA20E4" w:rsidRPr="00DE4594" w:rsidRDefault="00AA20E4" w:rsidP="00AA20E4">
      <w:pPr>
        <w:pStyle w:val="Nagwek2"/>
        <w:jc w:val="center"/>
        <w:rPr>
          <w:b w:val="0"/>
        </w:rPr>
      </w:pPr>
      <w:r w:rsidRPr="00DE4594">
        <w:rPr>
          <w:b w:val="0"/>
        </w:rPr>
        <w:t xml:space="preserve">                                                                                                                </w:t>
      </w:r>
    </w:p>
    <w:p w:rsidR="00AA20E4" w:rsidRDefault="00AA20E4" w:rsidP="00AA20E4">
      <w:pPr>
        <w:pStyle w:val="Nagwek2"/>
        <w:jc w:val="right"/>
      </w:pPr>
      <w:r>
        <w:rPr>
          <w:color w:val="FF6600"/>
        </w:rPr>
        <w:t xml:space="preserve">                                                        </w:t>
      </w:r>
    </w:p>
    <w:p w:rsidR="00AA20E4" w:rsidRDefault="00AA20E4" w:rsidP="00AA20E4">
      <w:pPr>
        <w:pStyle w:val="Tematkomentarza"/>
        <w:spacing w:line="360" w:lineRule="auto"/>
        <w:rPr>
          <w:sz w:val="20"/>
        </w:rPr>
      </w:pPr>
      <w:r>
        <w:rPr>
          <w:sz w:val="20"/>
        </w:rPr>
        <w:t>Uwaga:</w:t>
      </w:r>
    </w:p>
    <w:p w:rsidR="00AA20E4" w:rsidRDefault="00AA20E4" w:rsidP="00AA20E4">
      <w:pPr>
        <w:spacing w:line="360" w:lineRule="auto"/>
        <w:rPr>
          <w:rFonts w:eastAsia="Andale Sans UI"/>
          <w:b/>
          <w:bCs/>
          <w:sz w:val="20"/>
        </w:rPr>
      </w:pPr>
      <w:r>
        <w:rPr>
          <w:sz w:val="20"/>
        </w:rPr>
        <w:t xml:space="preserve">Zgodnie z art. 24 ust. 11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 xml:space="preserve"> wykonawca, w </w:t>
      </w:r>
      <w:r>
        <w:rPr>
          <w:b/>
          <w:bCs/>
          <w:sz w:val="20"/>
        </w:rPr>
        <w:t>terminie 3 dni</w:t>
      </w:r>
      <w:r>
        <w:rPr>
          <w:sz w:val="20"/>
        </w:rPr>
        <w:t xml:space="preserve"> od zamieszczenia na stronie internetowej informacji dotyczących kwoty, jaką zamierza przeznaczyć na sfinansowanie zamówienia, firm oraz adresów wykonawców, którzy złożyli oferty w terminie, ceny, terminu wykonania zamówienia, okresu gwarancji i warunków płatności zawartych w ofertach, </w:t>
      </w:r>
      <w:r>
        <w:rPr>
          <w:b/>
          <w:bCs/>
          <w:sz w:val="20"/>
        </w:rPr>
        <w:t>przekazuje</w:t>
      </w:r>
      <w:r>
        <w:rPr>
          <w:sz w:val="20"/>
        </w:rPr>
        <w:t xml:space="preserve"> zamawiającemu </w:t>
      </w:r>
      <w:r>
        <w:rPr>
          <w:b/>
          <w:bCs/>
          <w:sz w:val="20"/>
        </w:rPr>
        <w:t>oświadczenie o przynależności lub braku przynależności do tej samej grupy kapitałowej</w:t>
      </w:r>
      <w:r>
        <w:rPr>
          <w:sz w:val="20"/>
        </w:rPr>
        <w:t xml:space="preserve">, o której mowa w art. 24 ust. 1 pkt 23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.</w:t>
      </w:r>
    </w:p>
    <w:p w:rsidR="00AA20E4" w:rsidRDefault="00AA20E4" w:rsidP="00AA20E4">
      <w:pPr>
        <w:pStyle w:val="Tekstpodstawowy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Andale Sans UI" w:hAnsi="Times New Roman" w:cs="Times New Roman"/>
          <w:b/>
          <w:bCs/>
          <w:sz w:val="20"/>
        </w:rPr>
      </w:pPr>
    </w:p>
    <w:p w:rsidR="00AA20E4" w:rsidRDefault="00AA20E4" w:rsidP="00AA20E4">
      <w:pPr>
        <w:pStyle w:val="Tekstpodstawowy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right"/>
        <w:rPr>
          <w:b/>
          <w:bCs/>
          <w:color w:val="FF6600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Zamieszczono na stronie internetowej dn</w:t>
      </w:r>
      <w:r w:rsidR="00581A32">
        <w:rPr>
          <w:rFonts w:ascii="Times New Roman" w:hAnsi="Times New Roman" w:cs="Times New Roman"/>
          <w:b/>
          <w:bCs/>
          <w:sz w:val="20"/>
        </w:rPr>
        <w:t>. 26.07.2017r.</w:t>
      </w:r>
    </w:p>
    <w:p w:rsidR="00AA20E4" w:rsidRDefault="00AA20E4" w:rsidP="00AA20E4">
      <w:pPr>
        <w:pStyle w:val="Standardowy1"/>
        <w:tabs>
          <w:tab w:val="left" w:pos="708"/>
        </w:tabs>
        <w:jc w:val="right"/>
        <w:rPr>
          <w:b/>
          <w:bCs/>
          <w:color w:val="FF6600"/>
          <w:sz w:val="20"/>
        </w:rPr>
      </w:pPr>
    </w:p>
    <w:p w:rsidR="00EB4E5C" w:rsidRDefault="00E0441D"/>
    <w:sectPr w:rsidR="00EB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461D5"/>
    <w:multiLevelType w:val="hybridMultilevel"/>
    <w:tmpl w:val="D064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E4"/>
    <w:rsid w:val="002C3746"/>
    <w:rsid w:val="0049594F"/>
    <w:rsid w:val="00581A32"/>
    <w:rsid w:val="009F044B"/>
    <w:rsid w:val="00AA20E4"/>
    <w:rsid w:val="00BE626A"/>
    <w:rsid w:val="00C66FB4"/>
    <w:rsid w:val="00DE4594"/>
    <w:rsid w:val="00E0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8964"/>
  <w15:chartTrackingRefBased/>
  <w15:docId w15:val="{B817E6A6-857B-430F-866E-2235D886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20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A20E4"/>
    <w:pPr>
      <w:keepNext/>
      <w:outlineLvl w:val="0"/>
    </w:pPr>
    <w:rPr>
      <w:rFonts w:ascii="Courier New" w:hAnsi="Courier New" w:cs="Courier New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AA20E4"/>
    <w:pPr>
      <w:keepNext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20E4"/>
    <w:rPr>
      <w:rFonts w:ascii="Courier New" w:eastAsia="Times New Roman" w:hAnsi="Courier New" w:cs="Courier New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AA20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tabeli">
    <w:name w:val="Zawarto?? tabeli"/>
    <w:basedOn w:val="Normalny"/>
    <w:rsid w:val="00AA20E4"/>
    <w:pPr>
      <w:widowControl w:val="0"/>
      <w:suppressLineNumbers/>
      <w:overflowPunct w:val="0"/>
      <w:autoSpaceDE w:val="0"/>
    </w:pPr>
    <w:rPr>
      <w:rFonts w:ascii="Liberation Serif" w:eastAsia="SimSun" w:hAnsi="Liberation Serif" w:cs="Liberation Serif"/>
      <w:kern w:val="1"/>
    </w:rPr>
  </w:style>
  <w:style w:type="paragraph" w:styleId="NormalnyWeb">
    <w:name w:val="Normal (Web)"/>
    <w:basedOn w:val="Normalny"/>
    <w:rsid w:val="00AA20E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Tekstpodstawowy22">
    <w:name w:val="Tekst podstawowy 22"/>
    <w:basedOn w:val="Normalny"/>
    <w:rsid w:val="00AA20E4"/>
    <w:pPr>
      <w:widowControl w:val="0"/>
      <w:overflowPunct w:val="0"/>
      <w:autoSpaceDE w:val="0"/>
      <w:jc w:val="both"/>
    </w:pPr>
    <w:rPr>
      <w:rFonts w:ascii="Arial" w:eastAsia="SimSun" w:hAnsi="Arial" w:cs="Arial"/>
      <w:kern w:val="1"/>
      <w:sz w:val="22"/>
    </w:rPr>
  </w:style>
  <w:style w:type="paragraph" w:customStyle="1" w:styleId="Standardowy1">
    <w:name w:val="Standardowy1"/>
    <w:rsid w:val="00AA20E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0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0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Normalny"/>
    <w:next w:val="Normalny"/>
    <w:link w:val="TematkomentarzaZnak"/>
    <w:rsid w:val="00AA20E4"/>
    <w:pPr>
      <w:widowControl w:val="0"/>
    </w:pPr>
    <w:rPr>
      <w:rFonts w:ascii="Liberation Serif" w:eastAsia="SimSun" w:hAnsi="Liberation Serif" w:cs="Liberation Serif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rsid w:val="00AA20E4"/>
    <w:rPr>
      <w:rFonts w:ascii="Liberation Serif" w:eastAsia="SimSun" w:hAnsi="Liberation Serif" w:cs="Liberation Serif"/>
      <w:b/>
      <w:bCs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AA2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20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Normalny"/>
    <w:rsid w:val="00AA20E4"/>
    <w:pPr>
      <w:autoSpaceDE w:val="0"/>
      <w:jc w:val="both"/>
    </w:pPr>
    <w:rPr>
      <w:rFonts w:ascii="Arial" w:hAnsi="Arial" w:cs="Arial"/>
      <w:sz w:val="22"/>
      <w:szCs w:val="22"/>
    </w:rPr>
  </w:style>
  <w:style w:type="character" w:styleId="Pogrubienie">
    <w:name w:val="Strong"/>
    <w:basedOn w:val="Domylnaczcionkaakapitu"/>
    <w:qFormat/>
    <w:rsid w:val="00AA2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Makuszewska</dc:creator>
  <cp:keywords/>
  <dc:description/>
  <cp:lastModifiedBy>Czesława Makuszewska</cp:lastModifiedBy>
  <cp:revision>3</cp:revision>
  <dcterms:created xsi:type="dcterms:W3CDTF">2017-07-26T06:43:00Z</dcterms:created>
  <dcterms:modified xsi:type="dcterms:W3CDTF">2017-07-26T09:51:00Z</dcterms:modified>
</cp:coreProperties>
</file>