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F" w:rsidRDefault="00522A6F" w:rsidP="00522A6F">
      <w:pPr>
        <w:ind w:right="-570"/>
        <w:jc w:val="center"/>
        <w:rPr>
          <w:b/>
          <w:sz w:val="40"/>
          <w:szCs w:val="20"/>
        </w:rPr>
      </w:pPr>
      <w:r>
        <w:rPr>
          <w:b/>
          <w:sz w:val="40"/>
        </w:rPr>
        <w:t xml:space="preserve">ZAWIADOMIENIE </w:t>
      </w:r>
    </w:p>
    <w:p w:rsidR="00522A6F" w:rsidRDefault="00522A6F" w:rsidP="00522A6F">
      <w:pPr>
        <w:ind w:right="-570"/>
        <w:jc w:val="center"/>
        <w:rPr>
          <w:b/>
          <w:sz w:val="40"/>
          <w:szCs w:val="20"/>
        </w:rPr>
      </w:pPr>
      <w:r>
        <w:rPr>
          <w:b/>
          <w:sz w:val="40"/>
        </w:rPr>
        <w:t>O ZAKOŃCZENIU I WYNIKU KONKURSU OFERT</w:t>
      </w:r>
    </w:p>
    <w:p w:rsidR="00522A6F" w:rsidRDefault="00522A6F" w:rsidP="00522A6F">
      <w:pPr>
        <w:ind w:right="-570"/>
        <w:jc w:val="center"/>
        <w:rPr>
          <w:szCs w:val="20"/>
        </w:rPr>
      </w:pPr>
    </w:p>
    <w:p w:rsidR="00522A6F" w:rsidRDefault="00522A6F" w:rsidP="00522A6F">
      <w:pPr>
        <w:ind w:right="-570"/>
        <w:jc w:val="center"/>
        <w:rPr>
          <w:szCs w:val="20"/>
        </w:rPr>
      </w:pPr>
    </w:p>
    <w:p w:rsidR="00522A6F" w:rsidRDefault="00522A6F" w:rsidP="00522A6F">
      <w:pPr>
        <w:pStyle w:val="Tekstpodstawowywcit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Dyrektor Szpitala Wojewódzkiego w Łomży, działając na podstawie art. 26 i art. 27  ustawy z dnia 15 kwietnia 2011 roku o działalności leczniczej (Dz. U z 2011r. Nr 112, poz. 654 ) oraz  art. 151 ustawy z dnia 27 sierpnia 2004 roku o świadczeniach opieki zdrowotnej finansowanych ze środków 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2008r. Nr 164 poz. 1027 z </w:t>
      </w:r>
      <w:proofErr w:type="spellStart"/>
      <w:r>
        <w:rPr>
          <w:rFonts w:ascii="Times New Roman" w:hAnsi="Times New Roman" w:cs="Times New Roman"/>
        </w:rPr>
        <w:t>póź.zm</w:t>
      </w:r>
      <w:proofErr w:type="spellEnd"/>
      <w:r>
        <w:rPr>
          <w:rFonts w:ascii="Times New Roman" w:hAnsi="Times New Roman" w:cs="Times New Roman"/>
        </w:rPr>
        <w:t xml:space="preserve">..) zawiadamia o zakończeniu i wyniku </w:t>
      </w:r>
    </w:p>
    <w:p w:rsidR="00522A6F" w:rsidRDefault="00522A6F" w:rsidP="00522A6F">
      <w:pPr>
        <w:ind w:right="-570"/>
        <w:jc w:val="center"/>
        <w:rPr>
          <w:rFonts w:ascii="Courier New" w:hAnsi="Courier New"/>
          <w:b/>
          <w:sz w:val="32"/>
          <w:szCs w:val="20"/>
        </w:rPr>
      </w:pPr>
    </w:p>
    <w:p w:rsidR="00522A6F" w:rsidRDefault="00522A6F" w:rsidP="00522A6F">
      <w:pPr>
        <w:pStyle w:val="Nagwek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KONKURSÓW OFERT z dn. 26.05.2015r.</w:t>
      </w:r>
    </w:p>
    <w:p w:rsidR="00522A6F" w:rsidRDefault="00522A6F" w:rsidP="00522A6F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udzielanie świadczeń zdrowotnych oraz </w:t>
      </w:r>
    </w:p>
    <w:p w:rsidR="00522A6F" w:rsidRDefault="00522A6F" w:rsidP="00522A6F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świadczeń zdrowotnych i pełnienie funkcji Koordynatora </w:t>
      </w:r>
    </w:p>
    <w:p w:rsidR="00522A6F" w:rsidRDefault="00522A6F" w:rsidP="00522A6F">
      <w:pPr>
        <w:pStyle w:val="Nagwek1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w Oddziale Dziecięcym </w:t>
      </w:r>
    </w:p>
    <w:p w:rsidR="00522A6F" w:rsidRDefault="00522A6F" w:rsidP="00522A6F">
      <w:pPr>
        <w:pStyle w:val="Tekstpodstawowy"/>
        <w:ind w:left="360" w:right="-828"/>
      </w:pPr>
      <w:r>
        <w:rPr>
          <w:rFonts w:ascii="Courier New" w:hAnsi="Courier New"/>
          <w:b/>
          <w:sz w:val="32"/>
        </w:rPr>
        <w:br/>
      </w:r>
      <w:r>
        <w:rPr>
          <w:szCs w:val="24"/>
        </w:rPr>
        <w:t xml:space="preserve">W wyniku rozstrzygnięcia konkursu ofert </w:t>
      </w:r>
      <w:r>
        <w:t xml:space="preserve"> została wybrana oferta:</w:t>
      </w:r>
    </w:p>
    <w:p w:rsidR="00522A6F" w:rsidRDefault="00522A6F" w:rsidP="00522A6F">
      <w:pPr>
        <w:pStyle w:val="Tekstpodstawowy"/>
        <w:ind w:left="360" w:right="-828"/>
      </w:pPr>
    </w:p>
    <w:p w:rsidR="00522A6F" w:rsidRDefault="00522A6F" w:rsidP="00522A6F">
      <w:pPr>
        <w:pStyle w:val="Tekstpodstawowy"/>
        <w:ind w:left="360" w:right="-828"/>
      </w:pPr>
    </w:p>
    <w:p w:rsidR="00522A6F" w:rsidRDefault="00522A6F" w:rsidP="00522A6F">
      <w:pPr>
        <w:pStyle w:val="Tekstpodstawowy"/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Podmiot  leczniczy: Kazimierz </w:t>
      </w:r>
      <w:proofErr w:type="spellStart"/>
      <w:r>
        <w:rPr>
          <w:sz w:val="28"/>
          <w:szCs w:val="28"/>
        </w:rPr>
        <w:t>Bandzul</w:t>
      </w:r>
      <w:proofErr w:type="spellEnd"/>
      <w:r>
        <w:rPr>
          <w:sz w:val="28"/>
          <w:szCs w:val="28"/>
        </w:rPr>
        <w:t xml:space="preserve"> i Partnerzy Specjalistyczne Centrum Pediatryczne – Łomża</w:t>
      </w:r>
    </w:p>
    <w:p w:rsidR="00522A6F" w:rsidRDefault="00522A6F" w:rsidP="00522A6F">
      <w:pPr>
        <w:pStyle w:val="Tekstpodstawowy"/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Koordynator Oddziału: dr </w:t>
      </w:r>
      <w:proofErr w:type="spellStart"/>
      <w:r>
        <w:rPr>
          <w:sz w:val="28"/>
          <w:szCs w:val="28"/>
        </w:rPr>
        <w:t>n.med</w:t>
      </w:r>
      <w:proofErr w:type="spellEnd"/>
      <w:r>
        <w:rPr>
          <w:sz w:val="28"/>
          <w:szCs w:val="28"/>
        </w:rPr>
        <w:t xml:space="preserve">. Kazimierz </w:t>
      </w:r>
      <w:proofErr w:type="spellStart"/>
      <w:r>
        <w:rPr>
          <w:sz w:val="28"/>
          <w:szCs w:val="28"/>
        </w:rPr>
        <w:t>Bandzul</w:t>
      </w:r>
      <w:proofErr w:type="spellEnd"/>
      <w:r>
        <w:rPr>
          <w:sz w:val="28"/>
          <w:szCs w:val="28"/>
        </w:rPr>
        <w:t xml:space="preserve"> </w:t>
      </w:r>
    </w:p>
    <w:p w:rsidR="00522A6F" w:rsidRDefault="00522A6F" w:rsidP="00522A6F">
      <w:pPr>
        <w:pStyle w:val="Tekstpodstawowy"/>
        <w:spacing w:line="360" w:lineRule="auto"/>
        <w:ind w:right="-567"/>
        <w:rPr>
          <w:b/>
          <w:bCs/>
          <w:sz w:val="28"/>
        </w:rPr>
      </w:pPr>
    </w:p>
    <w:p w:rsidR="00522A6F" w:rsidRDefault="00522A6F" w:rsidP="00522A6F">
      <w:pPr>
        <w:ind w:right="-570"/>
        <w:rPr>
          <w:sz w:val="28"/>
        </w:rPr>
      </w:pPr>
      <w:r>
        <w:t>Procedura konkursowa została zakończona i nastąpiło podpisanie umów.</w:t>
      </w:r>
    </w:p>
    <w:p w:rsidR="00522A6F" w:rsidRDefault="00522A6F" w:rsidP="00522A6F">
      <w:pPr>
        <w:ind w:right="-570"/>
        <w:jc w:val="center"/>
        <w:rPr>
          <w:sz w:val="28"/>
        </w:rPr>
      </w:pPr>
    </w:p>
    <w:p w:rsidR="00522A6F" w:rsidRDefault="00522A6F" w:rsidP="00522A6F"/>
    <w:p w:rsidR="00522A6F" w:rsidRDefault="00522A6F" w:rsidP="00522A6F"/>
    <w:p w:rsidR="00522A6F" w:rsidRDefault="00522A6F" w:rsidP="00522A6F">
      <w:r>
        <w:t>Dyrektor</w:t>
      </w:r>
    </w:p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>
      <w:r>
        <w:t>Łomża, 19.06.2015r.</w:t>
      </w:r>
    </w:p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/>
    <w:p w:rsidR="00522A6F" w:rsidRDefault="00522A6F" w:rsidP="00522A6F"/>
    <w:p w:rsidR="00E51F13" w:rsidRDefault="00E51F13"/>
    <w:sectPr w:rsidR="00E51F13" w:rsidSect="00E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A6F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22A6F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E5B5B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2A6F"/>
    <w:pPr>
      <w:keepNext/>
      <w:ind w:right="-570"/>
      <w:outlineLvl w:val="0"/>
    </w:pPr>
    <w:rPr>
      <w:rFonts w:ascii="Courier New" w:eastAsia="Arial Unicode MS" w:hAnsi="Courier New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A6F"/>
    <w:rPr>
      <w:rFonts w:ascii="Courier New" w:eastAsia="Arial Unicode MS" w:hAnsi="Courier New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2A6F"/>
    <w:pPr>
      <w:spacing w:line="360" w:lineRule="atLeast"/>
      <w:ind w:right="-113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A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2A6F"/>
    <w:pPr>
      <w:ind w:right="-570"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A6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</cp:revision>
  <dcterms:created xsi:type="dcterms:W3CDTF">2015-06-22T08:18:00Z</dcterms:created>
  <dcterms:modified xsi:type="dcterms:W3CDTF">2015-06-22T08:19:00Z</dcterms:modified>
</cp:coreProperties>
</file>